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5" w:type="dxa"/>
        <w:tblCellMar>
          <w:left w:w="10" w:type="dxa"/>
          <w:right w:w="10" w:type="dxa"/>
        </w:tblCellMar>
        <w:tblLook w:val="0000" w:firstRow="0" w:lastRow="0" w:firstColumn="0" w:lastColumn="0" w:noHBand="0" w:noVBand="0"/>
      </w:tblPr>
      <w:tblGrid>
        <w:gridCol w:w="3906"/>
        <w:gridCol w:w="2148"/>
        <w:gridCol w:w="3581"/>
      </w:tblGrid>
      <w:tr w:rsidR="004149D3" w:rsidRPr="00D5404F" w14:paraId="75660BC2" w14:textId="77777777" w:rsidTr="001F7EBA">
        <w:trPr>
          <w:trHeight w:val="242"/>
        </w:trPr>
        <w:tc>
          <w:tcPr>
            <w:tcW w:w="3906" w:type="dxa"/>
            <w:shd w:val="clear" w:color="auto" w:fill="auto"/>
            <w:tcMar>
              <w:top w:w="0" w:type="dxa"/>
              <w:left w:w="70" w:type="dxa"/>
              <w:bottom w:w="0" w:type="dxa"/>
              <w:right w:w="70" w:type="dxa"/>
            </w:tcMar>
          </w:tcPr>
          <w:p w14:paraId="214882C0" w14:textId="77777777" w:rsidR="004149D3" w:rsidRPr="00D5404F" w:rsidRDefault="004149D3" w:rsidP="001F7EBA">
            <w:pPr>
              <w:jc w:val="center"/>
              <w:rPr>
                <w:rFonts w:ascii="Arial Narrow" w:hAnsi="Arial Narrow"/>
                <w:b/>
                <w:sz w:val="16"/>
                <w:szCs w:val="16"/>
              </w:rPr>
            </w:pPr>
            <w:r w:rsidRPr="00D5404F">
              <w:rPr>
                <w:rFonts w:ascii="Arial Narrow" w:hAnsi="Arial Narrow"/>
                <w:b/>
                <w:sz w:val="16"/>
                <w:szCs w:val="16"/>
              </w:rPr>
              <w:t>REPUBLIQUE DU CAMEROUN</w:t>
            </w:r>
          </w:p>
        </w:tc>
        <w:tc>
          <w:tcPr>
            <w:tcW w:w="2148" w:type="dxa"/>
            <w:vMerge w:val="restart"/>
            <w:shd w:val="clear" w:color="auto" w:fill="auto"/>
            <w:tcMar>
              <w:top w:w="0" w:type="dxa"/>
              <w:left w:w="70" w:type="dxa"/>
              <w:bottom w:w="0" w:type="dxa"/>
              <w:right w:w="70" w:type="dxa"/>
            </w:tcMar>
          </w:tcPr>
          <w:p w14:paraId="75CCB878" w14:textId="77777777" w:rsidR="004149D3" w:rsidRPr="00D5404F" w:rsidRDefault="004149D3" w:rsidP="001F7EBA">
            <w:pPr>
              <w:jc w:val="center"/>
              <w:rPr>
                <w:rFonts w:ascii="Arial Narrow" w:hAnsi="Arial Narrow"/>
                <w:sz w:val="16"/>
                <w:szCs w:val="16"/>
              </w:rPr>
            </w:pPr>
            <w:r w:rsidRPr="00D5404F">
              <w:rPr>
                <w:rFonts w:ascii="Arial Narrow" w:hAnsi="Arial Narrow"/>
                <w:noProof/>
                <w:sz w:val="16"/>
                <w:szCs w:val="16"/>
                <w:lang w:eastAsia="fr-FR"/>
              </w:rPr>
              <w:drawing>
                <wp:inline distT="0" distB="0" distL="0" distR="0" wp14:anchorId="550200E5" wp14:editId="48E9445B">
                  <wp:extent cx="1246071" cy="1136827"/>
                  <wp:effectExtent l="0" t="0" r="0" b="6173"/>
                  <wp:docPr id="17699849" name="Image 1" descr="C:\Users\admin\Desktop\IMG-20230524-WA019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246071" cy="1136827"/>
                          </a:xfrm>
                          <a:prstGeom prst="rect">
                            <a:avLst/>
                          </a:prstGeom>
                          <a:noFill/>
                          <a:ln>
                            <a:noFill/>
                            <a:prstDash/>
                          </a:ln>
                        </pic:spPr>
                      </pic:pic>
                    </a:graphicData>
                  </a:graphic>
                </wp:inline>
              </w:drawing>
            </w:r>
          </w:p>
        </w:tc>
        <w:tc>
          <w:tcPr>
            <w:tcW w:w="3581" w:type="dxa"/>
            <w:shd w:val="clear" w:color="auto" w:fill="auto"/>
            <w:tcMar>
              <w:top w:w="0" w:type="dxa"/>
              <w:left w:w="70" w:type="dxa"/>
              <w:bottom w:w="0" w:type="dxa"/>
              <w:right w:w="70" w:type="dxa"/>
            </w:tcMar>
          </w:tcPr>
          <w:p w14:paraId="49CDC0B0" w14:textId="77777777" w:rsidR="004149D3" w:rsidRPr="00D5404F" w:rsidRDefault="004149D3" w:rsidP="001F7EBA">
            <w:pPr>
              <w:jc w:val="center"/>
              <w:rPr>
                <w:rFonts w:ascii="Arial Narrow" w:hAnsi="Arial Narrow"/>
                <w:b/>
                <w:sz w:val="16"/>
                <w:szCs w:val="16"/>
                <w:lang w:val="en-GB"/>
              </w:rPr>
            </w:pPr>
            <w:r w:rsidRPr="00D5404F">
              <w:rPr>
                <w:rFonts w:ascii="Arial Narrow" w:hAnsi="Arial Narrow"/>
                <w:b/>
                <w:sz w:val="16"/>
                <w:szCs w:val="16"/>
                <w:lang w:val="en-GB"/>
              </w:rPr>
              <w:t>REPUBLIC OF CAMEROON</w:t>
            </w:r>
          </w:p>
        </w:tc>
      </w:tr>
      <w:tr w:rsidR="004149D3" w:rsidRPr="00D5404F" w14:paraId="57CB07A7" w14:textId="77777777" w:rsidTr="001F7EBA">
        <w:trPr>
          <w:trHeight w:val="234"/>
        </w:trPr>
        <w:tc>
          <w:tcPr>
            <w:tcW w:w="3906" w:type="dxa"/>
            <w:shd w:val="clear" w:color="auto" w:fill="auto"/>
            <w:tcMar>
              <w:top w:w="0" w:type="dxa"/>
              <w:left w:w="70" w:type="dxa"/>
              <w:bottom w:w="0" w:type="dxa"/>
              <w:right w:w="70" w:type="dxa"/>
            </w:tcMar>
          </w:tcPr>
          <w:p w14:paraId="66DDF9ED" w14:textId="77777777" w:rsidR="004149D3" w:rsidRPr="00D5404F" w:rsidRDefault="004149D3" w:rsidP="001F7EBA">
            <w:pPr>
              <w:jc w:val="center"/>
              <w:rPr>
                <w:rFonts w:ascii="Arial Narrow" w:hAnsi="Arial Narrow"/>
                <w:b/>
                <w:sz w:val="16"/>
                <w:szCs w:val="16"/>
              </w:rPr>
            </w:pPr>
            <w:r w:rsidRPr="00D5404F">
              <w:rPr>
                <w:rFonts w:ascii="Arial Narrow" w:hAnsi="Arial Narrow"/>
                <w:b/>
                <w:sz w:val="16"/>
                <w:szCs w:val="16"/>
              </w:rPr>
              <w:t>Paix – Travail – Patrie</w:t>
            </w:r>
          </w:p>
        </w:tc>
        <w:tc>
          <w:tcPr>
            <w:tcW w:w="2148" w:type="dxa"/>
            <w:vMerge/>
            <w:shd w:val="clear" w:color="auto" w:fill="auto"/>
            <w:tcMar>
              <w:top w:w="0" w:type="dxa"/>
              <w:left w:w="70" w:type="dxa"/>
              <w:bottom w:w="0" w:type="dxa"/>
              <w:right w:w="70" w:type="dxa"/>
            </w:tcMar>
          </w:tcPr>
          <w:p w14:paraId="6CC9DB07" w14:textId="77777777" w:rsidR="004149D3" w:rsidRPr="00D5404F" w:rsidRDefault="004149D3" w:rsidP="001F7EBA">
            <w:pPr>
              <w:jc w:val="center"/>
              <w:rPr>
                <w:rFonts w:ascii="Arial Narrow" w:hAnsi="Arial Narrow"/>
                <w:b/>
                <w:sz w:val="16"/>
                <w:szCs w:val="16"/>
                <w:lang w:val="en-GB"/>
              </w:rPr>
            </w:pPr>
          </w:p>
        </w:tc>
        <w:tc>
          <w:tcPr>
            <w:tcW w:w="3581" w:type="dxa"/>
            <w:shd w:val="clear" w:color="auto" w:fill="auto"/>
            <w:tcMar>
              <w:top w:w="0" w:type="dxa"/>
              <w:left w:w="70" w:type="dxa"/>
              <w:bottom w:w="0" w:type="dxa"/>
              <w:right w:w="70" w:type="dxa"/>
            </w:tcMar>
          </w:tcPr>
          <w:p w14:paraId="16E484E5" w14:textId="77777777" w:rsidR="004149D3" w:rsidRPr="00D5404F" w:rsidRDefault="004149D3" w:rsidP="001F7EBA">
            <w:pPr>
              <w:jc w:val="center"/>
              <w:rPr>
                <w:rFonts w:ascii="Arial Narrow" w:hAnsi="Arial Narrow"/>
                <w:b/>
                <w:sz w:val="16"/>
                <w:szCs w:val="16"/>
                <w:lang w:val="en-GB"/>
              </w:rPr>
            </w:pPr>
            <w:r w:rsidRPr="00D5404F">
              <w:rPr>
                <w:rFonts w:ascii="Arial Narrow" w:hAnsi="Arial Narrow"/>
                <w:b/>
                <w:sz w:val="16"/>
                <w:szCs w:val="16"/>
                <w:lang w:val="en-GB"/>
              </w:rPr>
              <w:t>Peace – Work - Fatherland</w:t>
            </w:r>
          </w:p>
        </w:tc>
      </w:tr>
      <w:tr w:rsidR="004149D3" w:rsidRPr="00D5404F" w14:paraId="179E611B" w14:textId="77777777" w:rsidTr="001F7EBA">
        <w:trPr>
          <w:trHeight w:val="242"/>
        </w:trPr>
        <w:tc>
          <w:tcPr>
            <w:tcW w:w="3906" w:type="dxa"/>
            <w:shd w:val="clear" w:color="auto" w:fill="auto"/>
            <w:tcMar>
              <w:top w:w="0" w:type="dxa"/>
              <w:left w:w="70" w:type="dxa"/>
              <w:bottom w:w="0" w:type="dxa"/>
              <w:right w:w="70" w:type="dxa"/>
            </w:tcMar>
          </w:tcPr>
          <w:p w14:paraId="22F16FEE" w14:textId="77777777" w:rsidR="004149D3" w:rsidRPr="00D5404F" w:rsidRDefault="004149D3" w:rsidP="001F7EBA">
            <w:pPr>
              <w:jc w:val="center"/>
              <w:rPr>
                <w:rFonts w:ascii="Arial Narrow" w:hAnsi="Arial Narrow"/>
                <w:b/>
                <w:sz w:val="16"/>
                <w:szCs w:val="16"/>
              </w:rPr>
            </w:pPr>
            <w:r w:rsidRPr="00D5404F">
              <w:rPr>
                <w:rFonts w:ascii="Arial Narrow" w:hAnsi="Arial Narrow"/>
                <w:b/>
                <w:sz w:val="16"/>
                <w:szCs w:val="16"/>
              </w:rPr>
              <w:t>_________</w:t>
            </w:r>
          </w:p>
        </w:tc>
        <w:tc>
          <w:tcPr>
            <w:tcW w:w="2148" w:type="dxa"/>
            <w:vMerge/>
            <w:shd w:val="clear" w:color="auto" w:fill="auto"/>
            <w:tcMar>
              <w:top w:w="0" w:type="dxa"/>
              <w:left w:w="70" w:type="dxa"/>
              <w:bottom w:w="0" w:type="dxa"/>
              <w:right w:w="70" w:type="dxa"/>
            </w:tcMar>
          </w:tcPr>
          <w:p w14:paraId="235FC445" w14:textId="77777777" w:rsidR="004149D3" w:rsidRPr="00D5404F" w:rsidRDefault="004149D3" w:rsidP="001F7EBA">
            <w:pPr>
              <w:jc w:val="center"/>
              <w:rPr>
                <w:rFonts w:ascii="Arial Narrow" w:hAnsi="Arial Narrow"/>
                <w:b/>
                <w:sz w:val="16"/>
                <w:szCs w:val="16"/>
              </w:rPr>
            </w:pPr>
          </w:p>
        </w:tc>
        <w:tc>
          <w:tcPr>
            <w:tcW w:w="3581" w:type="dxa"/>
            <w:shd w:val="clear" w:color="auto" w:fill="auto"/>
            <w:tcMar>
              <w:top w:w="0" w:type="dxa"/>
              <w:left w:w="70" w:type="dxa"/>
              <w:bottom w:w="0" w:type="dxa"/>
              <w:right w:w="70" w:type="dxa"/>
            </w:tcMar>
          </w:tcPr>
          <w:p w14:paraId="2BF9577F" w14:textId="77777777" w:rsidR="004149D3" w:rsidRPr="00D5404F" w:rsidRDefault="004149D3" w:rsidP="001F7EBA">
            <w:pPr>
              <w:jc w:val="center"/>
              <w:rPr>
                <w:rFonts w:ascii="Arial Narrow" w:hAnsi="Arial Narrow"/>
                <w:b/>
                <w:sz w:val="16"/>
                <w:szCs w:val="16"/>
              </w:rPr>
            </w:pPr>
            <w:r w:rsidRPr="00D5404F">
              <w:rPr>
                <w:rFonts w:ascii="Arial Narrow" w:hAnsi="Arial Narrow"/>
                <w:b/>
                <w:sz w:val="16"/>
                <w:szCs w:val="16"/>
              </w:rPr>
              <w:t>__________</w:t>
            </w:r>
          </w:p>
        </w:tc>
      </w:tr>
      <w:tr w:rsidR="004149D3" w:rsidRPr="00D5404F" w14:paraId="0B932335" w14:textId="77777777" w:rsidTr="001F7EBA">
        <w:trPr>
          <w:trHeight w:val="711"/>
        </w:trPr>
        <w:tc>
          <w:tcPr>
            <w:tcW w:w="3906" w:type="dxa"/>
            <w:shd w:val="clear" w:color="auto" w:fill="auto"/>
            <w:tcMar>
              <w:top w:w="0" w:type="dxa"/>
              <w:left w:w="70" w:type="dxa"/>
              <w:bottom w:w="0" w:type="dxa"/>
              <w:right w:w="70" w:type="dxa"/>
            </w:tcMar>
          </w:tcPr>
          <w:p w14:paraId="3200049A" w14:textId="77777777" w:rsidR="004149D3" w:rsidRPr="00D5404F" w:rsidRDefault="004149D3" w:rsidP="001F7EBA">
            <w:pPr>
              <w:jc w:val="center"/>
              <w:rPr>
                <w:rFonts w:ascii="Arial Narrow" w:hAnsi="Arial Narrow"/>
                <w:b/>
                <w:sz w:val="16"/>
                <w:szCs w:val="16"/>
              </w:rPr>
            </w:pPr>
            <w:r w:rsidRPr="00D5404F">
              <w:rPr>
                <w:rFonts w:ascii="Arial Narrow" w:hAnsi="Arial Narrow"/>
                <w:b/>
                <w:sz w:val="16"/>
                <w:szCs w:val="16"/>
              </w:rPr>
              <w:t>MINISTERE DE L’ECONOMIE DE LA PLANIFICATION ET DE L’AMENAGEMENT DU TERRITOIRE</w:t>
            </w:r>
          </w:p>
          <w:p w14:paraId="45BD5FD6" w14:textId="77777777" w:rsidR="004149D3" w:rsidRPr="00D5404F" w:rsidRDefault="004149D3" w:rsidP="001F7EBA">
            <w:pPr>
              <w:jc w:val="center"/>
              <w:rPr>
                <w:rFonts w:ascii="Arial Narrow" w:hAnsi="Arial Narrow"/>
                <w:b/>
                <w:sz w:val="16"/>
                <w:szCs w:val="16"/>
              </w:rPr>
            </w:pPr>
            <w:r w:rsidRPr="00D5404F">
              <w:rPr>
                <w:rFonts w:ascii="Arial Narrow" w:hAnsi="Arial Narrow"/>
                <w:b/>
                <w:sz w:val="16"/>
                <w:szCs w:val="16"/>
              </w:rPr>
              <w:t>MINEPAT</w:t>
            </w:r>
          </w:p>
        </w:tc>
        <w:tc>
          <w:tcPr>
            <w:tcW w:w="2148" w:type="dxa"/>
            <w:vMerge/>
            <w:shd w:val="clear" w:color="auto" w:fill="auto"/>
            <w:tcMar>
              <w:top w:w="0" w:type="dxa"/>
              <w:left w:w="70" w:type="dxa"/>
              <w:bottom w:w="0" w:type="dxa"/>
              <w:right w:w="70" w:type="dxa"/>
            </w:tcMar>
          </w:tcPr>
          <w:p w14:paraId="0D12710F" w14:textId="77777777" w:rsidR="004149D3" w:rsidRPr="00D5404F" w:rsidRDefault="004149D3" w:rsidP="001F7EBA">
            <w:pPr>
              <w:jc w:val="center"/>
              <w:rPr>
                <w:rFonts w:ascii="Arial Narrow" w:hAnsi="Arial Narrow"/>
                <w:b/>
                <w:sz w:val="16"/>
                <w:szCs w:val="16"/>
              </w:rPr>
            </w:pPr>
          </w:p>
        </w:tc>
        <w:tc>
          <w:tcPr>
            <w:tcW w:w="3581" w:type="dxa"/>
            <w:shd w:val="clear" w:color="auto" w:fill="auto"/>
            <w:tcMar>
              <w:top w:w="0" w:type="dxa"/>
              <w:left w:w="70" w:type="dxa"/>
              <w:bottom w:w="0" w:type="dxa"/>
              <w:right w:w="70" w:type="dxa"/>
            </w:tcMar>
          </w:tcPr>
          <w:p w14:paraId="1787F789" w14:textId="77777777" w:rsidR="004149D3" w:rsidRPr="00D5404F" w:rsidRDefault="004149D3" w:rsidP="001F7EBA">
            <w:pPr>
              <w:jc w:val="center"/>
              <w:rPr>
                <w:rFonts w:ascii="Arial Narrow" w:hAnsi="Arial Narrow"/>
                <w:b/>
                <w:sz w:val="16"/>
                <w:szCs w:val="16"/>
                <w:lang w:val="en-ZA"/>
              </w:rPr>
            </w:pPr>
            <w:r w:rsidRPr="00D5404F">
              <w:rPr>
                <w:rFonts w:ascii="Arial Narrow" w:hAnsi="Arial Narrow"/>
                <w:b/>
                <w:sz w:val="16"/>
                <w:szCs w:val="16"/>
                <w:lang w:val="en-ZA"/>
              </w:rPr>
              <w:t>MINISTRY OF ECONOMY, PLANNING AND REGIONAL DEVELOPMENT</w:t>
            </w:r>
          </w:p>
          <w:p w14:paraId="56300741" w14:textId="77777777" w:rsidR="004149D3" w:rsidRPr="00D5404F" w:rsidRDefault="004149D3" w:rsidP="001F7EBA">
            <w:pPr>
              <w:jc w:val="center"/>
              <w:rPr>
                <w:rFonts w:ascii="Arial Narrow" w:hAnsi="Arial Narrow"/>
                <w:b/>
                <w:sz w:val="16"/>
                <w:szCs w:val="16"/>
              </w:rPr>
            </w:pPr>
            <w:r w:rsidRPr="00D5404F">
              <w:rPr>
                <w:rFonts w:ascii="Arial Narrow" w:hAnsi="Arial Narrow"/>
                <w:b/>
                <w:sz w:val="16"/>
                <w:szCs w:val="16"/>
              </w:rPr>
              <w:t>MINEPAT</w:t>
            </w:r>
          </w:p>
        </w:tc>
      </w:tr>
      <w:tr w:rsidR="004149D3" w:rsidRPr="00D5404F" w14:paraId="71188517" w14:textId="77777777" w:rsidTr="001F7EBA">
        <w:trPr>
          <w:trHeight w:val="242"/>
        </w:trPr>
        <w:tc>
          <w:tcPr>
            <w:tcW w:w="3906" w:type="dxa"/>
            <w:shd w:val="clear" w:color="auto" w:fill="auto"/>
            <w:tcMar>
              <w:top w:w="0" w:type="dxa"/>
              <w:left w:w="70" w:type="dxa"/>
              <w:bottom w:w="0" w:type="dxa"/>
              <w:right w:w="70" w:type="dxa"/>
            </w:tcMar>
          </w:tcPr>
          <w:p w14:paraId="26BA4C85" w14:textId="77777777" w:rsidR="004149D3" w:rsidRPr="00D5404F" w:rsidRDefault="004149D3" w:rsidP="001F7EBA">
            <w:pPr>
              <w:jc w:val="center"/>
              <w:rPr>
                <w:rFonts w:ascii="Arial Narrow" w:hAnsi="Arial Narrow"/>
                <w:b/>
                <w:sz w:val="16"/>
                <w:szCs w:val="16"/>
              </w:rPr>
            </w:pPr>
            <w:r w:rsidRPr="00D5404F">
              <w:rPr>
                <w:rFonts w:ascii="Arial Narrow" w:hAnsi="Arial Narrow"/>
                <w:b/>
                <w:sz w:val="16"/>
                <w:szCs w:val="16"/>
              </w:rPr>
              <w:t>________</w:t>
            </w:r>
          </w:p>
        </w:tc>
        <w:tc>
          <w:tcPr>
            <w:tcW w:w="2148" w:type="dxa"/>
            <w:vMerge/>
            <w:shd w:val="clear" w:color="auto" w:fill="auto"/>
            <w:tcMar>
              <w:top w:w="0" w:type="dxa"/>
              <w:left w:w="70" w:type="dxa"/>
              <w:bottom w:w="0" w:type="dxa"/>
              <w:right w:w="70" w:type="dxa"/>
            </w:tcMar>
          </w:tcPr>
          <w:p w14:paraId="541660DC" w14:textId="77777777" w:rsidR="004149D3" w:rsidRPr="00D5404F" w:rsidRDefault="004149D3" w:rsidP="001F7EBA">
            <w:pPr>
              <w:jc w:val="center"/>
              <w:rPr>
                <w:rFonts w:ascii="Arial Narrow" w:hAnsi="Arial Narrow"/>
                <w:b/>
                <w:sz w:val="16"/>
                <w:szCs w:val="16"/>
              </w:rPr>
            </w:pPr>
          </w:p>
        </w:tc>
        <w:tc>
          <w:tcPr>
            <w:tcW w:w="3581" w:type="dxa"/>
            <w:shd w:val="clear" w:color="auto" w:fill="auto"/>
            <w:tcMar>
              <w:top w:w="0" w:type="dxa"/>
              <w:left w:w="70" w:type="dxa"/>
              <w:bottom w:w="0" w:type="dxa"/>
              <w:right w:w="70" w:type="dxa"/>
            </w:tcMar>
          </w:tcPr>
          <w:p w14:paraId="798EA9E4" w14:textId="77777777" w:rsidR="004149D3" w:rsidRPr="00D5404F" w:rsidRDefault="004149D3" w:rsidP="001F7EBA">
            <w:pPr>
              <w:jc w:val="center"/>
              <w:rPr>
                <w:rFonts w:ascii="Arial Narrow" w:hAnsi="Arial Narrow"/>
                <w:b/>
                <w:sz w:val="16"/>
                <w:szCs w:val="16"/>
              </w:rPr>
            </w:pPr>
            <w:r w:rsidRPr="00D5404F">
              <w:rPr>
                <w:rFonts w:ascii="Arial Narrow" w:hAnsi="Arial Narrow"/>
                <w:b/>
                <w:sz w:val="16"/>
                <w:szCs w:val="16"/>
              </w:rPr>
              <w:t>__________</w:t>
            </w:r>
          </w:p>
        </w:tc>
      </w:tr>
    </w:tbl>
    <w:p w14:paraId="54B6A789" w14:textId="77777777" w:rsidR="004149D3" w:rsidRPr="00D5404F" w:rsidRDefault="004149D3" w:rsidP="004149D3">
      <w:pPr>
        <w:tabs>
          <w:tab w:val="left" w:pos="1134"/>
        </w:tabs>
        <w:jc w:val="center"/>
        <w:rPr>
          <w:rFonts w:ascii="Arial Narrow" w:hAnsi="Arial Narrow"/>
          <w:sz w:val="16"/>
          <w:szCs w:val="16"/>
        </w:rPr>
      </w:pPr>
      <w:r w:rsidRPr="00D5404F">
        <w:rPr>
          <w:rFonts w:ascii="Arial Narrow" w:hAnsi="Arial Narrow" w:cs="Calibri"/>
          <w:b/>
          <w:sz w:val="16"/>
          <w:szCs w:val="16"/>
          <w:lang w:eastAsia="en-GB"/>
        </w:rPr>
        <w:t>P</w:t>
      </w:r>
      <w:r w:rsidRPr="00D5404F">
        <w:rPr>
          <w:rFonts w:ascii="Arial Narrow" w:hAnsi="Arial Narrow" w:cs="Calibri"/>
          <w:b/>
          <w:sz w:val="16"/>
          <w:szCs w:val="16"/>
          <w:lang w:val="zh-CN" w:eastAsia="en-GB"/>
        </w:rPr>
        <w:t>ROJET D’AMENAGEMENT ET DE VALORISATION DES INVESTISSEMENTS DE LA VALLEE DU LOGONE (VIVA LOGONE)</w:t>
      </w:r>
    </w:p>
    <w:p w14:paraId="7E46070F" w14:textId="77777777" w:rsidR="004149D3" w:rsidRPr="00D5404F" w:rsidRDefault="004149D3" w:rsidP="004149D3">
      <w:pPr>
        <w:tabs>
          <w:tab w:val="left" w:pos="1134"/>
        </w:tabs>
        <w:jc w:val="center"/>
        <w:rPr>
          <w:rFonts w:ascii="Arial Narrow" w:hAnsi="Arial Narrow"/>
          <w:sz w:val="16"/>
          <w:szCs w:val="16"/>
        </w:rPr>
      </w:pPr>
      <w:r w:rsidRPr="00D5404F">
        <w:rPr>
          <w:rFonts w:ascii="Arial Narrow" w:hAnsi="Arial Narrow"/>
          <w:noProof/>
          <w:sz w:val="16"/>
          <w:szCs w:val="16"/>
          <w:lang w:eastAsia="fr-FR"/>
        </w:rPr>
        <mc:AlternateContent>
          <mc:Choice Requires="wps">
            <w:drawing>
              <wp:anchor distT="0" distB="0" distL="114300" distR="114300" simplePos="0" relativeHeight="251661312" behindDoc="0" locked="0" layoutInCell="1" allowOverlap="1" wp14:anchorId="37F037DE" wp14:editId="159C0D34">
                <wp:simplePos x="0" y="0"/>
                <wp:positionH relativeFrom="column">
                  <wp:posOffset>-334642</wp:posOffset>
                </wp:positionH>
                <wp:positionV relativeFrom="paragraph">
                  <wp:posOffset>182249</wp:posOffset>
                </wp:positionV>
                <wp:extent cx="6357621" cy="0"/>
                <wp:effectExtent l="0" t="0" r="0" b="0"/>
                <wp:wrapNone/>
                <wp:docPr id="225112260" name="Connecteur : en angle 6"/>
                <wp:cNvGraphicFramePr/>
                <a:graphic xmlns:a="http://schemas.openxmlformats.org/drawingml/2006/main">
                  <a:graphicData uri="http://schemas.microsoft.com/office/word/2010/wordprocessingShape">
                    <wps:wsp>
                      <wps:cNvCnPr/>
                      <wps:spPr>
                        <a:xfrm>
                          <a:off x="0" y="0"/>
                          <a:ext cx="6357621" cy="0"/>
                        </a:xfrm>
                        <a:prstGeom prst="bentConnector3">
                          <a:avLst/>
                        </a:prstGeom>
                        <a:noFill/>
                        <a:ln w="19046" cap="flat">
                          <a:solidFill>
                            <a:srgbClr val="00B050"/>
                          </a:solidFill>
                          <a:prstDash val="solid"/>
                          <a:miter/>
                        </a:ln>
                      </wps:spPr>
                      <wps:bodyPr/>
                    </wps:wsp>
                  </a:graphicData>
                </a:graphic>
              </wp:anchor>
            </w:drawing>
          </mc:Choice>
          <mc:Fallback>
            <w:pict>
              <v:shapetype w14:anchorId="60468966"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6" o:spid="_x0000_s1026" type="#_x0000_t34" style="position:absolute;margin-left:-26.35pt;margin-top:14.35pt;width:500.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" strokecolor="#00b050" strokeweight=".52906mm"/>
            </w:pict>
          </mc:Fallback>
        </mc:AlternateContent>
      </w:r>
      <w:r w:rsidRPr="00D5404F">
        <w:rPr>
          <w:rFonts w:ascii="Arial Narrow" w:hAnsi="Arial Narrow"/>
          <w:noProof/>
          <w:sz w:val="16"/>
          <w:szCs w:val="16"/>
          <w:lang w:eastAsia="fr-FR"/>
        </w:rPr>
        <mc:AlternateContent>
          <mc:Choice Requires="wps">
            <w:drawing>
              <wp:anchor distT="0" distB="0" distL="114300" distR="114300" simplePos="0" relativeHeight="251659264" behindDoc="0" locked="0" layoutInCell="1" allowOverlap="1" wp14:anchorId="1EB3374B" wp14:editId="5C5D02F3">
                <wp:simplePos x="0" y="0"/>
                <wp:positionH relativeFrom="column">
                  <wp:posOffset>-325755</wp:posOffset>
                </wp:positionH>
                <wp:positionV relativeFrom="paragraph">
                  <wp:posOffset>227969</wp:posOffset>
                </wp:positionV>
                <wp:extent cx="6358893" cy="11430"/>
                <wp:effectExtent l="0" t="0" r="22857" b="26670"/>
                <wp:wrapNone/>
                <wp:docPr id="1843877403" name="Connecteur : en angle 8"/>
                <wp:cNvGraphicFramePr/>
                <a:graphic xmlns:a="http://schemas.openxmlformats.org/drawingml/2006/main">
                  <a:graphicData uri="http://schemas.microsoft.com/office/word/2010/wordprocessingShape">
                    <wps:wsp>
                      <wps:cNvCnPr/>
                      <wps:spPr>
                        <a:xfrm>
                          <a:off x="0" y="0"/>
                          <a:ext cx="6358893" cy="11430"/>
                        </a:xfrm>
                        <a:prstGeom prst="bentConnector3">
                          <a:avLst/>
                        </a:prstGeom>
                        <a:noFill/>
                        <a:ln w="19046" cap="flat">
                          <a:solidFill>
                            <a:srgbClr val="FFFF00"/>
                          </a:solidFill>
                          <a:prstDash val="solid"/>
                          <a:miter/>
                        </a:ln>
                      </wps:spPr>
                      <wps:bodyPr/>
                    </wps:wsp>
                  </a:graphicData>
                </a:graphic>
              </wp:anchor>
            </w:drawing>
          </mc:Choice>
          <mc:Fallback>
            <w:pict>
              <v:shape w14:anchorId="728FCC27" id="Connecteur : en angle 8" o:spid="_x0000_s1026" type="#_x0000_t34" style="position:absolute;margin-left:-25.65pt;margin-top:17.95pt;width:500.7pt;height:.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" strokecolor="yellow" strokeweight=".52906mm"/>
            </w:pict>
          </mc:Fallback>
        </mc:AlternateContent>
      </w:r>
      <w:r w:rsidRPr="00D5404F">
        <w:rPr>
          <w:rFonts w:ascii="Arial Narrow" w:hAnsi="Arial Narrow"/>
          <w:noProof/>
          <w:sz w:val="16"/>
          <w:szCs w:val="16"/>
          <w:lang w:eastAsia="fr-FR"/>
        </w:rPr>
        <mc:AlternateContent>
          <mc:Choice Requires="wps">
            <w:drawing>
              <wp:anchor distT="0" distB="0" distL="114300" distR="114300" simplePos="0" relativeHeight="251660288" behindDoc="0" locked="0" layoutInCell="1" allowOverlap="1" wp14:anchorId="774701C9" wp14:editId="7A1C703B">
                <wp:simplePos x="0" y="0"/>
                <wp:positionH relativeFrom="column">
                  <wp:posOffset>-325755</wp:posOffset>
                </wp:positionH>
                <wp:positionV relativeFrom="paragraph">
                  <wp:posOffset>208912</wp:posOffset>
                </wp:positionV>
                <wp:extent cx="6358893" cy="0"/>
                <wp:effectExtent l="0" t="19050" r="3807" b="19050"/>
                <wp:wrapNone/>
                <wp:docPr id="562869013" name="Connecteur : en angle 7"/>
                <wp:cNvGraphicFramePr/>
                <a:graphic xmlns:a="http://schemas.openxmlformats.org/drawingml/2006/main">
                  <a:graphicData uri="http://schemas.microsoft.com/office/word/2010/wordprocessingShape">
                    <wps:wsp>
                      <wps:cNvCnPr/>
                      <wps:spPr>
                        <a:xfrm>
                          <a:off x="0" y="0"/>
                          <a:ext cx="6358893" cy="0"/>
                        </a:xfrm>
                        <a:prstGeom prst="bentConnector3">
                          <a:avLst/>
                        </a:prstGeom>
                        <a:noFill/>
                        <a:ln w="28575" cap="flat">
                          <a:solidFill>
                            <a:srgbClr val="C00000"/>
                          </a:solidFill>
                          <a:prstDash val="solid"/>
                          <a:miter/>
                        </a:ln>
                      </wps:spPr>
                      <wps:bodyPr/>
                    </wps:wsp>
                  </a:graphicData>
                </a:graphic>
              </wp:anchor>
            </w:drawing>
          </mc:Choice>
          <mc:Fallback>
            <w:pict>
              <v:shape w14:anchorId="7EE9DAFA" id="Connecteur : en angle 7" o:spid="_x0000_s1026" type="#_x0000_t34" style="position:absolute;margin-left:-25.65pt;margin-top:16.45pt;width:500.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" strokecolor="#c00000" strokeweight="2.25pt"/>
            </w:pict>
          </mc:Fallback>
        </mc:AlternateContent>
      </w:r>
      <w:r w:rsidRPr="00D5404F">
        <w:rPr>
          <w:rFonts w:ascii="Arial Narrow" w:hAnsi="Arial Narrow"/>
          <w:b/>
          <w:sz w:val="16"/>
          <w:szCs w:val="16"/>
          <w:u w:val="single"/>
          <w:lang w:val="zh-CN"/>
        </w:rPr>
        <w:t>Financement</w:t>
      </w:r>
      <w:r w:rsidRPr="00D5404F">
        <w:rPr>
          <w:rFonts w:ascii="Arial Narrow" w:hAnsi="Arial Narrow"/>
          <w:b/>
          <w:sz w:val="16"/>
          <w:szCs w:val="16"/>
          <w:lang w:val="zh-CN"/>
        </w:rPr>
        <w:t xml:space="preserve"> : IDA N°70030– CM                                                </w:t>
      </w:r>
      <w:r w:rsidRPr="00D5404F">
        <w:rPr>
          <w:rFonts w:ascii="Arial Narrow" w:hAnsi="Arial Narrow"/>
          <w:b/>
          <w:sz w:val="16"/>
          <w:szCs w:val="16"/>
          <w:u w:val="single"/>
          <w:lang w:val="zh-CN"/>
        </w:rPr>
        <w:t xml:space="preserve">Agence d’exécution </w:t>
      </w:r>
      <w:r w:rsidRPr="00D5404F">
        <w:rPr>
          <w:rFonts w:ascii="Arial Narrow" w:hAnsi="Arial Narrow"/>
          <w:b/>
          <w:sz w:val="16"/>
          <w:szCs w:val="16"/>
          <w:lang w:val="zh-CN"/>
        </w:rPr>
        <w:t>: SEMRY</w:t>
      </w:r>
    </w:p>
    <w:p w14:paraId="5F89D7EA" w14:textId="77777777" w:rsidR="004149D3" w:rsidRPr="00D5404F" w:rsidRDefault="004149D3" w:rsidP="004149D3">
      <w:pPr>
        <w:ind w:left="284"/>
        <w:jc w:val="center"/>
        <w:rPr>
          <w:rFonts w:ascii="Arial Narrow" w:hAnsi="Arial Narrow"/>
          <w:b/>
          <w:bCs/>
          <w:szCs w:val="24"/>
          <w:lang w:eastAsia="zh-CN"/>
        </w:rPr>
      </w:pPr>
    </w:p>
    <w:p w14:paraId="462D0373" w14:textId="77777777" w:rsidR="004149D3" w:rsidRPr="00D5404F" w:rsidRDefault="004149D3" w:rsidP="004149D3">
      <w:pPr>
        <w:jc w:val="center"/>
        <w:rPr>
          <w:rFonts w:ascii="Arial Narrow" w:hAnsi="Arial Narrow"/>
          <w:b/>
          <w:bCs/>
          <w:sz w:val="22"/>
          <w:szCs w:val="22"/>
          <w:lang w:val="fr-CA"/>
        </w:rPr>
      </w:pPr>
      <w:r w:rsidRPr="00D5404F">
        <w:rPr>
          <w:rFonts w:ascii="Arial Narrow" w:hAnsi="Arial Narrow"/>
          <w:b/>
          <w:bCs/>
          <w:sz w:val="22"/>
          <w:szCs w:val="22"/>
          <w:lang w:val="fr-CA"/>
        </w:rPr>
        <w:t>DEMANDE DE COTATIONS</w:t>
      </w:r>
    </w:p>
    <w:p w14:paraId="47EA2BA4" w14:textId="77777777" w:rsidR="004149D3" w:rsidRPr="00D5404F" w:rsidRDefault="004149D3" w:rsidP="004149D3">
      <w:pPr>
        <w:jc w:val="center"/>
        <w:rPr>
          <w:rFonts w:ascii="Arial Narrow" w:hAnsi="Arial Narrow"/>
          <w:b/>
          <w:bCs/>
          <w:sz w:val="8"/>
          <w:szCs w:val="8"/>
          <w:lang w:val="fr-CA"/>
        </w:rPr>
      </w:pPr>
    </w:p>
    <w:p w14:paraId="7D991CC0" w14:textId="68975A75" w:rsidR="004149D3" w:rsidRPr="004149D3" w:rsidRDefault="004149D3" w:rsidP="004149D3">
      <w:pPr>
        <w:ind w:left="-284"/>
        <w:jc w:val="center"/>
        <w:rPr>
          <w:rFonts w:ascii="Arial Narrow" w:hAnsi="Arial Narrow"/>
          <w:b/>
          <w:bCs/>
          <w:sz w:val="22"/>
          <w:szCs w:val="22"/>
          <w:lang w:val="fr-CA"/>
        </w:rPr>
      </w:pPr>
      <w:bookmarkStart w:id="0" w:name="_Hlk134180293"/>
      <w:r w:rsidRPr="004149D3">
        <w:rPr>
          <w:rFonts w:ascii="Arial Narrow" w:hAnsi="Arial Narrow"/>
          <w:b/>
          <w:bCs/>
          <w:sz w:val="22"/>
          <w:szCs w:val="22"/>
          <w:lang w:val="fr-CA"/>
        </w:rPr>
        <w:t>N°01</w:t>
      </w:r>
      <w:r w:rsidR="000E0AA4">
        <w:rPr>
          <w:rFonts w:ascii="Arial Narrow" w:hAnsi="Arial Narrow"/>
          <w:b/>
          <w:bCs/>
          <w:sz w:val="22"/>
          <w:szCs w:val="22"/>
          <w:lang w:val="fr-CA"/>
        </w:rPr>
        <w:t>0</w:t>
      </w:r>
      <w:r w:rsidRPr="004149D3">
        <w:rPr>
          <w:rFonts w:ascii="Arial Narrow" w:hAnsi="Arial Narrow"/>
          <w:b/>
          <w:bCs/>
          <w:sz w:val="22"/>
          <w:szCs w:val="22"/>
          <w:lang w:val="fr-CA"/>
        </w:rPr>
        <w:t xml:space="preserve">/DC/MINEPAT/SEMRY/VIVA LOGONE/UGP/SPM/2024 DU </w:t>
      </w:r>
      <w:r w:rsidRPr="004149D3">
        <w:rPr>
          <w:rFonts w:ascii="Arial Narrow" w:hAnsi="Arial Narrow"/>
          <w:b/>
          <w:bCs/>
          <w:color w:val="4472C4" w:themeColor="accent1"/>
          <w:sz w:val="22"/>
          <w:szCs w:val="22"/>
          <w:lang w:val="fr-CA"/>
        </w:rPr>
        <w:t>27/08/2024</w:t>
      </w:r>
    </w:p>
    <w:p w14:paraId="75F0DA59" w14:textId="77777777" w:rsidR="004149D3" w:rsidRPr="004149D3" w:rsidRDefault="004149D3" w:rsidP="004149D3">
      <w:pPr>
        <w:spacing w:afterLines="100" w:after="240"/>
        <w:rPr>
          <w:rFonts w:ascii="Arial Narrow" w:hAnsi="Arial Narrow"/>
          <w:b/>
          <w:sz w:val="22"/>
          <w:szCs w:val="22"/>
          <w:lang w:val="fr-CA"/>
        </w:rPr>
      </w:pPr>
      <w:r w:rsidRPr="004149D3">
        <w:rPr>
          <w:rFonts w:ascii="Arial Narrow" w:hAnsi="Arial Narrow"/>
          <w:b/>
          <w:sz w:val="22"/>
          <w:szCs w:val="22"/>
          <w:lang w:val="fr-CA"/>
        </w:rPr>
        <w:t>POUR LA SOUSCRIPTION D’UNE POLICE D’ASSURANCE TOUS RISQUE POUR LE MATÉRIEL ROULANT (6 PICKUPS UP ET 6 MOTOS) POUR LE COMPTE DU PROJET VIVA-LOGONE (CGER, CIT ET AT).</w:t>
      </w:r>
    </w:p>
    <w:p w14:paraId="33F5780D" w14:textId="77777777" w:rsidR="004149D3" w:rsidRPr="004149D3" w:rsidRDefault="004149D3" w:rsidP="004149D3">
      <w:pPr>
        <w:ind w:right="17"/>
        <w:rPr>
          <w:rFonts w:ascii="Arial Narrow" w:hAnsi="Arial Narrow"/>
          <w:b/>
          <w:bCs/>
          <w:sz w:val="22"/>
          <w:szCs w:val="22"/>
          <w:lang w:val="fr-CA"/>
        </w:rPr>
      </w:pPr>
      <w:r w:rsidRPr="004149D3">
        <w:rPr>
          <w:rFonts w:ascii="Arial Narrow" w:hAnsi="Arial Narrow"/>
          <w:b/>
          <w:bCs/>
          <w:sz w:val="22"/>
          <w:szCs w:val="22"/>
          <w:lang w:val="fr-CA"/>
        </w:rPr>
        <w:t>Crédit IDA : N° 70030-CM</w:t>
      </w:r>
    </w:p>
    <w:p w14:paraId="6B0B5DF7" w14:textId="77777777" w:rsidR="004149D3" w:rsidRPr="004149D3" w:rsidRDefault="004149D3" w:rsidP="004149D3">
      <w:pPr>
        <w:pStyle w:val="Paragraphedeliste"/>
        <w:numPr>
          <w:ilvl w:val="0"/>
          <w:numId w:val="1"/>
        </w:numPr>
        <w:ind w:right="-386"/>
        <w:jc w:val="both"/>
        <w:rPr>
          <w:rFonts w:ascii="Arial Narrow" w:hAnsi="Arial Narrow"/>
          <w:bCs/>
          <w:sz w:val="22"/>
          <w:szCs w:val="22"/>
        </w:rPr>
      </w:pPr>
      <w:bookmarkStart w:id="1" w:name="_Hlk85536574"/>
      <w:r w:rsidRPr="004149D3">
        <w:rPr>
          <w:rFonts w:ascii="Arial Narrow" w:hAnsi="Arial Narrow"/>
          <w:bCs/>
          <w:sz w:val="22"/>
          <w:szCs w:val="22"/>
        </w:rPr>
        <w:t>Le Gouvernement de la République du Cameroun a obtenu de la Banque Mondiale, l’accord de crédit N°70030-CM afin de financer le coût du Projet d’Aménagement et de Valorisation des Investissements de la Vallée du Logone (VIVA-Logone) et a l’intention d’utiliser une partie du montant de ce crédit pour effectuer les paiements autorisés au titre du Contrat pour lequel cette Demande de Cotations est publiée.</w:t>
      </w:r>
    </w:p>
    <w:p w14:paraId="2E20C55E" w14:textId="77777777" w:rsidR="004149D3" w:rsidRPr="004149D3" w:rsidRDefault="004149D3" w:rsidP="004149D3">
      <w:pPr>
        <w:pStyle w:val="Paragraphedeliste"/>
        <w:ind w:left="720" w:right="-386"/>
        <w:jc w:val="both"/>
        <w:rPr>
          <w:rFonts w:ascii="Arial Narrow" w:hAnsi="Arial Narrow"/>
          <w:bCs/>
          <w:sz w:val="22"/>
          <w:szCs w:val="22"/>
        </w:rPr>
      </w:pPr>
    </w:p>
    <w:p w14:paraId="3A406BB5" w14:textId="77777777" w:rsidR="004149D3" w:rsidRPr="004149D3" w:rsidRDefault="004149D3" w:rsidP="004149D3">
      <w:pPr>
        <w:pStyle w:val="Paragraphedeliste"/>
        <w:numPr>
          <w:ilvl w:val="0"/>
          <w:numId w:val="1"/>
        </w:numPr>
        <w:ind w:right="-386"/>
        <w:jc w:val="both"/>
        <w:rPr>
          <w:rFonts w:ascii="Arial Narrow" w:hAnsi="Arial Narrow"/>
          <w:sz w:val="22"/>
          <w:szCs w:val="22"/>
        </w:rPr>
      </w:pPr>
      <w:bookmarkStart w:id="2" w:name="_Hlk85537078"/>
      <w:bookmarkEnd w:id="1"/>
      <w:r w:rsidRPr="004149D3">
        <w:rPr>
          <w:rFonts w:ascii="Arial Narrow" w:hAnsi="Arial Narrow"/>
          <w:sz w:val="22"/>
          <w:szCs w:val="22"/>
          <w:lang w:val="fr-CA"/>
        </w:rPr>
        <w:t xml:space="preserve">Le Coordonnateur du </w:t>
      </w:r>
      <w:r w:rsidRPr="004149D3">
        <w:rPr>
          <w:rFonts w:ascii="Arial Narrow" w:hAnsi="Arial Narrow"/>
          <w:sz w:val="22"/>
          <w:szCs w:val="22"/>
        </w:rPr>
        <w:t>Projet d’Aménagement et de Valorisation des Investissements de la Vallée du Logone (</w:t>
      </w:r>
      <w:r w:rsidRPr="004149D3">
        <w:rPr>
          <w:rFonts w:ascii="Arial Narrow" w:hAnsi="Arial Narrow"/>
          <w:sz w:val="22"/>
          <w:szCs w:val="22"/>
          <w:lang w:val="zh-CN"/>
        </w:rPr>
        <w:t>VIVA-Logone</w:t>
      </w:r>
      <w:r w:rsidRPr="004149D3">
        <w:rPr>
          <w:rFonts w:ascii="Arial Narrow" w:hAnsi="Arial Narrow"/>
          <w:sz w:val="22"/>
          <w:szCs w:val="22"/>
        </w:rPr>
        <w:t xml:space="preserve">) </w:t>
      </w:r>
      <w:r w:rsidRPr="004149D3">
        <w:rPr>
          <w:rFonts w:ascii="Arial Narrow" w:hAnsi="Arial Narrow"/>
          <w:sz w:val="22"/>
          <w:szCs w:val="22"/>
          <w:lang w:val="fr-CA"/>
        </w:rPr>
        <w:t xml:space="preserve">invite les </w:t>
      </w:r>
      <w:r w:rsidRPr="004149D3">
        <w:rPr>
          <w:rFonts w:ascii="Arial Narrow" w:hAnsi="Arial Narrow"/>
          <w:b/>
          <w:bCs/>
          <w:sz w:val="22"/>
          <w:szCs w:val="22"/>
        </w:rPr>
        <w:t>prestataires</w:t>
      </w:r>
      <w:r w:rsidRPr="004149D3">
        <w:rPr>
          <w:rFonts w:ascii="Arial Narrow" w:hAnsi="Arial Narrow"/>
          <w:sz w:val="22"/>
          <w:szCs w:val="22"/>
          <w:lang w:val="fr-CA"/>
        </w:rPr>
        <w:t xml:space="preserve"> intéressées, remplissant les conditions requises à retirer la demande de cotation. Le dossier de consultation peut être retiré gratuitement contre décharge de </w:t>
      </w:r>
      <w:r w:rsidRPr="004149D3">
        <w:rPr>
          <w:rFonts w:ascii="Arial Narrow" w:hAnsi="Arial Narrow"/>
          <w:b/>
          <w:sz w:val="22"/>
          <w:szCs w:val="22"/>
          <w:lang w:val="fr-CA"/>
        </w:rPr>
        <w:t>lundi à vendredi de 8h à 16h00, heure locale</w:t>
      </w:r>
      <w:r w:rsidRPr="004149D3">
        <w:rPr>
          <w:rFonts w:ascii="Arial Narrow" w:hAnsi="Arial Narrow"/>
          <w:sz w:val="22"/>
          <w:szCs w:val="22"/>
          <w:lang w:val="fr-CA"/>
        </w:rPr>
        <w:t xml:space="preserve"> à l’Unité de Gestion du projet.</w:t>
      </w:r>
    </w:p>
    <w:p w14:paraId="5470E04F" w14:textId="77777777" w:rsidR="004149D3" w:rsidRPr="004149D3" w:rsidRDefault="004149D3" w:rsidP="004149D3">
      <w:pPr>
        <w:pStyle w:val="Paragraphedeliste"/>
        <w:jc w:val="both"/>
        <w:rPr>
          <w:rFonts w:ascii="Arial Narrow" w:hAnsi="Arial Narrow"/>
          <w:sz w:val="22"/>
          <w:szCs w:val="22"/>
        </w:rPr>
      </w:pPr>
    </w:p>
    <w:p w14:paraId="095A2393" w14:textId="7D1C216D" w:rsidR="004149D3" w:rsidRPr="004149D3" w:rsidRDefault="004149D3" w:rsidP="004149D3">
      <w:pPr>
        <w:pStyle w:val="Paragraphedeliste"/>
        <w:numPr>
          <w:ilvl w:val="0"/>
          <w:numId w:val="1"/>
        </w:numPr>
        <w:ind w:right="-386"/>
        <w:jc w:val="both"/>
        <w:rPr>
          <w:rFonts w:ascii="Arial Narrow" w:hAnsi="Arial Narrow"/>
          <w:sz w:val="22"/>
          <w:szCs w:val="22"/>
          <w:lang w:val="fr-CA"/>
        </w:rPr>
      </w:pPr>
      <w:bookmarkStart w:id="3" w:name="_Hlk85537385"/>
      <w:bookmarkEnd w:id="2"/>
      <w:r w:rsidRPr="004149D3">
        <w:rPr>
          <w:rFonts w:ascii="Arial Narrow" w:hAnsi="Arial Narrow"/>
          <w:sz w:val="22"/>
          <w:szCs w:val="22"/>
          <w:lang w:val="fr-CM"/>
        </w:rPr>
        <w:t xml:space="preserve">les cotations seront déposées en </w:t>
      </w:r>
      <w:r w:rsidRPr="004149D3">
        <w:rPr>
          <w:rFonts w:ascii="Arial Narrow" w:hAnsi="Arial Narrow"/>
          <w:b/>
          <w:bCs/>
          <w:sz w:val="22"/>
          <w:szCs w:val="22"/>
          <w:lang w:val="fr-CA"/>
        </w:rPr>
        <w:t>sept</w:t>
      </w:r>
      <w:r w:rsidRPr="004149D3">
        <w:rPr>
          <w:rFonts w:ascii="Arial Narrow" w:hAnsi="Arial Narrow"/>
          <w:b/>
          <w:bCs/>
          <w:sz w:val="22"/>
          <w:szCs w:val="22"/>
        </w:rPr>
        <w:t xml:space="preserve"> (0</w:t>
      </w:r>
      <w:r w:rsidRPr="004149D3">
        <w:rPr>
          <w:rFonts w:ascii="Arial Narrow" w:hAnsi="Arial Narrow"/>
          <w:b/>
          <w:bCs/>
          <w:sz w:val="22"/>
          <w:szCs w:val="22"/>
          <w:lang w:val="fr-CA"/>
        </w:rPr>
        <w:t>7</w:t>
      </w:r>
      <w:r w:rsidRPr="004149D3">
        <w:rPr>
          <w:rFonts w:ascii="Arial Narrow" w:hAnsi="Arial Narrow"/>
          <w:b/>
          <w:bCs/>
          <w:sz w:val="22"/>
          <w:szCs w:val="22"/>
        </w:rPr>
        <w:t xml:space="preserve">) exemplaires </w:t>
      </w:r>
      <w:r w:rsidRPr="004149D3">
        <w:rPr>
          <w:rFonts w:ascii="Arial Narrow" w:hAnsi="Arial Narrow"/>
          <w:b/>
          <w:bCs/>
          <w:sz w:val="22"/>
          <w:szCs w:val="22"/>
          <w:lang w:val="fr-CA"/>
        </w:rPr>
        <w:t>dont un (01) original et six (06) copies plus une clés USB contenant la copie numérique (</w:t>
      </w:r>
      <w:r w:rsidRPr="004149D3">
        <w:rPr>
          <w:rFonts w:ascii="Arial Narrow" w:hAnsi="Arial Narrow"/>
          <w:sz w:val="22"/>
          <w:szCs w:val="22"/>
          <w:lang w:val="fr-CA"/>
        </w:rPr>
        <w:t>Bordereau Descriptif et Quantitatif en Excel, spécifications en Word et l’offre originale scannée en PDF )</w:t>
      </w:r>
      <w:r w:rsidRPr="004149D3">
        <w:rPr>
          <w:rFonts w:ascii="Arial Narrow" w:hAnsi="Arial Narrow"/>
          <w:sz w:val="22"/>
          <w:szCs w:val="22"/>
          <w:lang w:val="fr-CM"/>
        </w:rPr>
        <w:t xml:space="preserve">à l’adresse ci-dessous, au plus tard le </w:t>
      </w:r>
      <w:r w:rsidRPr="004149D3">
        <w:rPr>
          <w:rFonts w:ascii="Arial Narrow" w:hAnsi="Arial Narrow"/>
          <w:b/>
          <w:bCs/>
          <w:color w:val="4472C4" w:themeColor="accent1"/>
          <w:sz w:val="22"/>
          <w:szCs w:val="22"/>
          <w:u w:val="single"/>
          <w:lang w:val="fr-CM"/>
        </w:rPr>
        <w:t>17/09/2024</w:t>
      </w:r>
      <w:r w:rsidRPr="004149D3">
        <w:rPr>
          <w:rFonts w:ascii="Arial Narrow" w:hAnsi="Arial Narrow"/>
          <w:sz w:val="22"/>
          <w:szCs w:val="22"/>
          <w:u w:val="single"/>
          <w:lang w:val="fr-CM"/>
        </w:rPr>
        <w:t>_</w:t>
      </w:r>
      <w:r w:rsidRPr="004149D3">
        <w:rPr>
          <w:rFonts w:ascii="Arial Narrow" w:hAnsi="Arial Narrow"/>
          <w:sz w:val="22"/>
          <w:szCs w:val="22"/>
          <w:lang w:val="fr-CM"/>
        </w:rPr>
        <w:t xml:space="preserve"> à </w:t>
      </w:r>
      <w:r w:rsidRPr="004149D3">
        <w:rPr>
          <w:rFonts w:ascii="Arial Narrow" w:hAnsi="Arial Narrow"/>
          <w:b/>
          <w:bCs/>
          <w:sz w:val="22"/>
          <w:szCs w:val="22"/>
          <w:lang w:val="fr-CM"/>
        </w:rPr>
        <w:t xml:space="preserve"> 13 heures</w:t>
      </w:r>
      <w:r w:rsidRPr="004149D3">
        <w:rPr>
          <w:rFonts w:ascii="Arial Narrow" w:hAnsi="Arial Narrow"/>
          <w:sz w:val="22"/>
          <w:szCs w:val="22"/>
          <w:lang w:val="fr-CM"/>
        </w:rPr>
        <w:t xml:space="preserve"> précises, heure locale avec la mention : </w:t>
      </w:r>
      <w:r w:rsidRPr="004149D3">
        <w:rPr>
          <w:rFonts w:ascii="Arial Narrow" w:hAnsi="Arial Narrow"/>
          <w:b/>
          <w:bCs/>
          <w:i/>
          <w:sz w:val="22"/>
          <w:szCs w:val="22"/>
        </w:rPr>
        <w:t>« Demande de Cotations N°01</w:t>
      </w:r>
      <w:r w:rsidR="000E0AA4">
        <w:rPr>
          <w:rFonts w:ascii="Arial Narrow" w:hAnsi="Arial Narrow"/>
          <w:b/>
          <w:bCs/>
          <w:i/>
          <w:sz w:val="22"/>
          <w:szCs w:val="22"/>
        </w:rPr>
        <w:t>0</w:t>
      </w:r>
      <w:r w:rsidRPr="004149D3">
        <w:rPr>
          <w:rFonts w:ascii="Arial Narrow" w:hAnsi="Arial Narrow"/>
          <w:b/>
          <w:bCs/>
          <w:i/>
          <w:sz w:val="22"/>
          <w:szCs w:val="22"/>
        </w:rPr>
        <w:t>/DC/MINEPAT/SEMRY/VIVA LOGONE/UGP/SPM/2024 pour la souscription d’une police d’assurance tous risque pour le matériel roulant (6 pickups up et 6 motos) pour le compte du projet VIVA-Logone (CGER, CIT et AT), à n’ouvrir qu’en séance de dépouillement des offres »</w:t>
      </w:r>
    </w:p>
    <w:p w14:paraId="62136EF4" w14:textId="77777777" w:rsidR="004149D3" w:rsidRPr="004149D3" w:rsidRDefault="004149D3" w:rsidP="004149D3">
      <w:pPr>
        <w:pStyle w:val="Paragraphedeliste"/>
        <w:jc w:val="both"/>
        <w:rPr>
          <w:rFonts w:ascii="Arial Narrow" w:hAnsi="Arial Narrow"/>
          <w:sz w:val="22"/>
          <w:szCs w:val="22"/>
          <w:lang w:val="fr-CA"/>
        </w:rPr>
      </w:pPr>
    </w:p>
    <w:p w14:paraId="1E947B75" w14:textId="290DE191" w:rsidR="004149D3" w:rsidRPr="004149D3" w:rsidRDefault="004149D3" w:rsidP="004149D3">
      <w:pPr>
        <w:pStyle w:val="Paragraphedeliste"/>
        <w:numPr>
          <w:ilvl w:val="0"/>
          <w:numId w:val="1"/>
        </w:numPr>
        <w:ind w:right="-386"/>
        <w:jc w:val="both"/>
        <w:rPr>
          <w:rFonts w:ascii="Arial Narrow" w:hAnsi="Arial Narrow"/>
          <w:b/>
          <w:bCs/>
          <w:i/>
          <w:sz w:val="22"/>
          <w:szCs w:val="22"/>
        </w:rPr>
      </w:pPr>
      <w:r w:rsidRPr="004149D3">
        <w:rPr>
          <w:rFonts w:ascii="Arial Narrow" w:hAnsi="Arial Narrow"/>
          <w:b/>
          <w:i/>
          <w:sz w:val="22"/>
          <w:szCs w:val="22"/>
          <w:u w:val="single"/>
        </w:rPr>
        <w:t>Ouverture des plis </w:t>
      </w:r>
      <w:r w:rsidRPr="004149D3">
        <w:rPr>
          <w:rFonts w:ascii="Arial Narrow" w:hAnsi="Arial Narrow"/>
          <w:b/>
          <w:bCs/>
          <w:i/>
          <w:sz w:val="22"/>
          <w:szCs w:val="22"/>
        </w:rPr>
        <w:t xml:space="preserve">: </w:t>
      </w:r>
      <w:r w:rsidRPr="004149D3">
        <w:rPr>
          <w:rFonts w:ascii="Arial Narrow" w:hAnsi="Arial Narrow"/>
          <w:iCs/>
          <w:sz w:val="22"/>
          <w:szCs w:val="22"/>
        </w:rPr>
        <w:t xml:space="preserve">Les cotations seront ouvertes le </w:t>
      </w:r>
      <w:r w:rsidRPr="004149D3">
        <w:rPr>
          <w:rFonts w:ascii="Arial Narrow" w:hAnsi="Arial Narrow"/>
          <w:b/>
          <w:bCs/>
          <w:color w:val="4472C4" w:themeColor="accent1"/>
          <w:sz w:val="22"/>
          <w:szCs w:val="22"/>
          <w:u w:val="single"/>
          <w:lang w:val="fr-CM"/>
        </w:rPr>
        <w:t>17/09/2024</w:t>
      </w:r>
      <w:r w:rsidRPr="004149D3">
        <w:rPr>
          <w:rFonts w:ascii="Arial Narrow" w:hAnsi="Arial Narrow"/>
          <w:iCs/>
          <w:sz w:val="22"/>
          <w:szCs w:val="22"/>
        </w:rPr>
        <w:t xml:space="preserve"> à 14 heures précises, heure locale, dans la salle de la Commission Spéciale du Projet VIVA-Logone, par la CSPM placée auprès du Projet d’Aménagement et de Valorisation des Investissements de la Vallée du Logone (VIVA-Logone) en présence des représentants des soumissionnaires ou de leurs représentants dûment mandatés qui souhaitent être présents à l’ouverture</w:t>
      </w:r>
    </w:p>
    <w:p w14:paraId="4150F1CC" w14:textId="77777777" w:rsidR="004149D3" w:rsidRPr="004149D3" w:rsidRDefault="004149D3" w:rsidP="004149D3">
      <w:pPr>
        <w:pStyle w:val="Paragraphedeliste"/>
        <w:rPr>
          <w:rFonts w:ascii="Arial Narrow" w:hAnsi="Arial Narrow"/>
          <w:b/>
          <w:bCs/>
          <w:i/>
          <w:sz w:val="22"/>
          <w:szCs w:val="22"/>
        </w:rPr>
      </w:pPr>
    </w:p>
    <w:bookmarkEnd w:id="3"/>
    <w:p w14:paraId="59590516" w14:textId="77777777" w:rsidR="004149D3" w:rsidRPr="004149D3" w:rsidRDefault="004149D3" w:rsidP="004149D3">
      <w:pPr>
        <w:pStyle w:val="Paragraphedeliste"/>
        <w:numPr>
          <w:ilvl w:val="0"/>
          <w:numId w:val="1"/>
        </w:numPr>
        <w:ind w:right="-386"/>
        <w:jc w:val="both"/>
        <w:rPr>
          <w:rFonts w:ascii="Arial Narrow" w:hAnsi="Arial Narrow"/>
          <w:sz w:val="22"/>
          <w:szCs w:val="22"/>
          <w:lang w:val="fr-CA"/>
        </w:rPr>
      </w:pPr>
      <w:r w:rsidRPr="004149D3">
        <w:rPr>
          <w:rFonts w:ascii="Arial Narrow" w:hAnsi="Arial Narrow"/>
          <w:sz w:val="22"/>
          <w:szCs w:val="22"/>
        </w:rPr>
        <w:t>L</w:t>
      </w:r>
      <w:r w:rsidRPr="004149D3">
        <w:rPr>
          <w:rFonts w:ascii="Arial Narrow" w:hAnsi="Arial Narrow"/>
          <w:sz w:val="22"/>
          <w:szCs w:val="22"/>
          <w:lang w:val="fr-CA"/>
        </w:rPr>
        <w:t xml:space="preserve">’Acheteur attribuera le marché au soumissionnaire, dont il aura déterminé que la cotation est conforme pour l’essentiel aux dispositions du Dossier de Demande de cotations, et qu’elle est la moins disante, </w:t>
      </w:r>
      <w:r w:rsidRPr="004149D3">
        <w:rPr>
          <w:rFonts w:ascii="Arial Narrow" w:hAnsi="Arial Narrow"/>
          <w:sz w:val="22"/>
          <w:szCs w:val="22"/>
        </w:rPr>
        <w:t>à condition que le Soumissionnaire soit en outre jugé qualifié pour exécuter le Marché de façon satisfaisante</w:t>
      </w:r>
      <w:r w:rsidRPr="004149D3">
        <w:rPr>
          <w:rFonts w:ascii="Arial Narrow" w:hAnsi="Arial Narrow"/>
          <w:sz w:val="22"/>
          <w:szCs w:val="22"/>
          <w:lang w:val="fr-CA"/>
        </w:rPr>
        <w:t>.</w:t>
      </w:r>
    </w:p>
    <w:p w14:paraId="4724FF00" w14:textId="77777777" w:rsidR="004149D3" w:rsidRPr="004149D3" w:rsidRDefault="004149D3" w:rsidP="004149D3">
      <w:pPr>
        <w:pStyle w:val="Paragraphedeliste"/>
        <w:rPr>
          <w:rFonts w:ascii="Arial Narrow" w:hAnsi="Arial Narrow"/>
          <w:sz w:val="22"/>
          <w:szCs w:val="22"/>
          <w:lang w:val="fr-CA"/>
        </w:rPr>
      </w:pPr>
    </w:p>
    <w:p w14:paraId="71576CF4" w14:textId="77777777" w:rsidR="004149D3" w:rsidRPr="004149D3" w:rsidRDefault="004149D3" w:rsidP="004149D3">
      <w:pPr>
        <w:pStyle w:val="Paragraphedeliste"/>
        <w:numPr>
          <w:ilvl w:val="0"/>
          <w:numId w:val="1"/>
        </w:numPr>
        <w:jc w:val="both"/>
        <w:rPr>
          <w:rFonts w:ascii="Arial Narrow" w:hAnsi="Arial Narrow"/>
          <w:sz w:val="22"/>
          <w:szCs w:val="22"/>
        </w:rPr>
      </w:pPr>
      <w:r w:rsidRPr="004149D3">
        <w:rPr>
          <w:rFonts w:ascii="Arial Narrow" w:hAnsi="Arial Narrow"/>
          <w:iCs/>
          <w:sz w:val="22"/>
          <w:szCs w:val="22"/>
        </w:rPr>
        <w:t xml:space="preserve">La vérification à postériori </w:t>
      </w:r>
      <w:r w:rsidRPr="004149D3">
        <w:rPr>
          <w:rFonts w:ascii="Arial Narrow" w:hAnsi="Arial Narrow"/>
          <w:sz w:val="22"/>
          <w:szCs w:val="22"/>
        </w:rPr>
        <w:t xml:space="preserve">se fera selon les pièces ci-après : </w:t>
      </w:r>
    </w:p>
    <w:bookmarkEnd w:id="0"/>
    <w:p w14:paraId="41FBB132" w14:textId="77777777" w:rsidR="004149D3" w:rsidRPr="004149D3" w:rsidRDefault="004149D3" w:rsidP="004149D3">
      <w:pPr>
        <w:pStyle w:val="Paragraphedeliste"/>
        <w:numPr>
          <w:ilvl w:val="0"/>
          <w:numId w:val="2"/>
        </w:numPr>
        <w:tabs>
          <w:tab w:val="left" w:pos="567"/>
        </w:tabs>
        <w:rPr>
          <w:rFonts w:ascii="Arial Narrow" w:hAnsi="Arial Narrow"/>
          <w:sz w:val="22"/>
          <w:szCs w:val="22"/>
        </w:rPr>
      </w:pPr>
      <w:r w:rsidRPr="004149D3">
        <w:rPr>
          <w:rFonts w:ascii="Arial Narrow" w:hAnsi="Arial Narrow"/>
          <w:sz w:val="22"/>
          <w:szCs w:val="22"/>
        </w:rPr>
        <w:t>Description détaillée des garanties offertes</w:t>
      </w:r>
    </w:p>
    <w:p w14:paraId="6FC99C02" w14:textId="77777777" w:rsidR="004149D3" w:rsidRPr="004149D3" w:rsidRDefault="004149D3" w:rsidP="004149D3">
      <w:pPr>
        <w:pStyle w:val="Paragraphedeliste"/>
        <w:numPr>
          <w:ilvl w:val="0"/>
          <w:numId w:val="2"/>
        </w:numPr>
        <w:tabs>
          <w:tab w:val="left" w:pos="567"/>
        </w:tabs>
        <w:rPr>
          <w:rFonts w:ascii="Arial Narrow" w:hAnsi="Arial Narrow"/>
          <w:sz w:val="22"/>
          <w:szCs w:val="22"/>
        </w:rPr>
      </w:pPr>
      <w:r w:rsidRPr="004149D3">
        <w:rPr>
          <w:rFonts w:ascii="Arial Narrow" w:hAnsi="Arial Narrow"/>
          <w:sz w:val="22"/>
          <w:szCs w:val="22"/>
        </w:rPr>
        <w:t>Couverture des engagements réglementés ( 2021, 2022 et 2023)</w:t>
      </w:r>
    </w:p>
    <w:p w14:paraId="2472F88E" w14:textId="77777777" w:rsidR="004149D3" w:rsidRPr="004149D3" w:rsidRDefault="004149D3" w:rsidP="004149D3">
      <w:pPr>
        <w:pStyle w:val="Paragraphedeliste"/>
        <w:numPr>
          <w:ilvl w:val="0"/>
          <w:numId w:val="2"/>
        </w:numPr>
        <w:tabs>
          <w:tab w:val="left" w:pos="567"/>
        </w:tabs>
        <w:rPr>
          <w:rFonts w:ascii="Arial Narrow" w:hAnsi="Arial Narrow"/>
          <w:sz w:val="22"/>
          <w:szCs w:val="22"/>
        </w:rPr>
      </w:pPr>
      <w:r w:rsidRPr="004149D3">
        <w:rPr>
          <w:rFonts w:ascii="Arial Narrow" w:hAnsi="Arial Narrow"/>
          <w:sz w:val="22"/>
          <w:szCs w:val="22"/>
        </w:rPr>
        <w:t>Marge de solvabilité ( 2021, 2022 et 2023)</w:t>
      </w:r>
    </w:p>
    <w:p w14:paraId="69B634ED" w14:textId="77777777" w:rsidR="004149D3" w:rsidRPr="004149D3" w:rsidRDefault="004149D3" w:rsidP="004149D3">
      <w:pPr>
        <w:rPr>
          <w:rFonts w:ascii="Arial Narrow" w:hAnsi="Arial Narrow"/>
          <w:iCs/>
          <w:sz w:val="22"/>
          <w:szCs w:val="22"/>
          <w:lang w:val="fr-CA"/>
        </w:rPr>
      </w:pPr>
    </w:p>
    <w:p w14:paraId="0E196408" w14:textId="77777777" w:rsidR="004149D3" w:rsidRPr="004149D3" w:rsidRDefault="004149D3" w:rsidP="004149D3">
      <w:pPr>
        <w:pStyle w:val="Paragraphedeliste"/>
        <w:numPr>
          <w:ilvl w:val="0"/>
          <w:numId w:val="1"/>
        </w:numPr>
        <w:jc w:val="both"/>
        <w:rPr>
          <w:rFonts w:ascii="Arial Narrow" w:hAnsi="Arial Narrow"/>
          <w:sz w:val="22"/>
          <w:szCs w:val="22"/>
        </w:rPr>
      </w:pPr>
      <w:r w:rsidRPr="004149D3">
        <w:rPr>
          <w:rFonts w:ascii="Arial Narrow" w:hAnsi="Arial Narrow"/>
          <w:iCs/>
          <w:sz w:val="22"/>
          <w:szCs w:val="22"/>
        </w:rPr>
        <w:t>Aux</w:t>
      </w:r>
      <w:r w:rsidRPr="004149D3">
        <w:rPr>
          <w:rFonts w:ascii="Arial Narrow" w:hAnsi="Arial Narrow"/>
          <w:sz w:val="22"/>
          <w:szCs w:val="22"/>
        </w:rPr>
        <w:t xml:space="preserve"> seules fins d</w:t>
      </w:r>
      <w:r w:rsidRPr="004149D3">
        <w:rPr>
          <w:rFonts w:ascii="Arial Narrow" w:hAnsi="Arial Narrow"/>
          <w:b/>
          <w:sz w:val="22"/>
          <w:szCs w:val="22"/>
        </w:rPr>
        <w:t>’obtention d’éclaircissements</w:t>
      </w:r>
      <w:r w:rsidRPr="004149D3">
        <w:rPr>
          <w:rFonts w:ascii="Arial Narrow" w:hAnsi="Arial Narrow"/>
          <w:sz w:val="22"/>
          <w:szCs w:val="22"/>
        </w:rPr>
        <w:t>,</w:t>
      </w:r>
      <w:r w:rsidRPr="004149D3">
        <w:rPr>
          <w:rFonts w:ascii="Arial Narrow" w:hAnsi="Arial Narrow"/>
          <w:b/>
          <w:sz w:val="22"/>
          <w:szCs w:val="22"/>
        </w:rPr>
        <w:t xml:space="preserve"> </w:t>
      </w:r>
      <w:r w:rsidRPr="004149D3">
        <w:rPr>
          <w:rFonts w:ascii="Arial Narrow" w:hAnsi="Arial Narrow"/>
          <w:sz w:val="22"/>
          <w:szCs w:val="22"/>
        </w:rPr>
        <w:t>l’adresse du Maître d’Ouvrage est la suivante :</w:t>
      </w:r>
    </w:p>
    <w:p w14:paraId="7F1F4B03" w14:textId="77777777" w:rsidR="004149D3" w:rsidRPr="004149D3" w:rsidRDefault="004149D3" w:rsidP="004149D3">
      <w:pPr>
        <w:tabs>
          <w:tab w:val="right" w:pos="7254"/>
        </w:tabs>
        <w:rPr>
          <w:rFonts w:ascii="Arial Narrow" w:hAnsi="Arial Narrow"/>
          <w:sz w:val="22"/>
          <w:szCs w:val="22"/>
        </w:rPr>
      </w:pPr>
      <w:r w:rsidRPr="004149D3">
        <w:rPr>
          <w:rFonts w:ascii="Arial Narrow" w:hAnsi="Arial Narrow"/>
          <w:sz w:val="22"/>
          <w:szCs w:val="22"/>
        </w:rPr>
        <w:t xml:space="preserve">Attention de : </w:t>
      </w:r>
      <w:r w:rsidRPr="004149D3">
        <w:rPr>
          <w:rFonts w:ascii="Arial Narrow" w:hAnsi="Arial Narrow"/>
          <w:b/>
          <w:bCs/>
          <w:sz w:val="22"/>
          <w:szCs w:val="22"/>
        </w:rPr>
        <w:t>Coordonnateur du Projet VIVA-LOGONE à Yagoua</w:t>
      </w:r>
    </w:p>
    <w:p w14:paraId="6E8DB68F" w14:textId="77777777" w:rsidR="004149D3" w:rsidRPr="004149D3" w:rsidRDefault="004149D3" w:rsidP="004149D3">
      <w:pPr>
        <w:tabs>
          <w:tab w:val="right" w:pos="7254"/>
        </w:tabs>
        <w:rPr>
          <w:rFonts w:ascii="Arial Narrow" w:hAnsi="Arial Narrow"/>
          <w:sz w:val="22"/>
          <w:szCs w:val="22"/>
        </w:rPr>
      </w:pPr>
      <w:r w:rsidRPr="004149D3">
        <w:rPr>
          <w:rFonts w:ascii="Arial Narrow" w:hAnsi="Arial Narrow"/>
          <w:sz w:val="22"/>
          <w:szCs w:val="22"/>
        </w:rPr>
        <w:t xml:space="preserve">Rue : </w:t>
      </w:r>
      <w:r w:rsidRPr="004149D3">
        <w:rPr>
          <w:rFonts w:ascii="Arial Narrow" w:hAnsi="Arial Narrow"/>
          <w:b/>
          <w:bCs/>
          <w:sz w:val="22"/>
          <w:szCs w:val="22"/>
        </w:rPr>
        <w:t>Unité de Gestion du Projet d’Aménagement et de Valorisation des Investissements de la Vallée du Logone (VIVA LOGONE) à l’Extrême-Nord, Bureaux sis dans les locaux de la SEMRY</w:t>
      </w:r>
    </w:p>
    <w:p w14:paraId="4DA1918C" w14:textId="77777777" w:rsidR="004149D3" w:rsidRPr="004149D3" w:rsidRDefault="004149D3" w:rsidP="004149D3">
      <w:pPr>
        <w:tabs>
          <w:tab w:val="right" w:pos="7254"/>
        </w:tabs>
        <w:rPr>
          <w:rFonts w:ascii="Arial Narrow" w:hAnsi="Arial Narrow"/>
          <w:sz w:val="22"/>
          <w:szCs w:val="22"/>
        </w:rPr>
      </w:pPr>
      <w:r w:rsidRPr="004149D3">
        <w:rPr>
          <w:rFonts w:ascii="Arial Narrow" w:hAnsi="Arial Narrow"/>
          <w:sz w:val="22"/>
          <w:szCs w:val="22"/>
        </w:rPr>
        <w:t xml:space="preserve">Ville : </w:t>
      </w:r>
      <w:r w:rsidRPr="004149D3">
        <w:rPr>
          <w:rFonts w:ascii="Arial Narrow" w:hAnsi="Arial Narrow"/>
          <w:b/>
          <w:sz w:val="22"/>
          <w:szCs w:val="22"/>
        </w:rPr>
        <w:t>Yagoua</w:t>
      </w:r>
      <w:r w:rsidRPr="004149D3">
        <w:rPr>
          <w:rFonts w:ascii="Arial Narrow" w:hAnsi="Arial Narrow"/>
          <w:sz w:val="22"/>
          <w:szCs w:val="22"/>
        </w:rPr>
        <w:t xml:space="preserve">, Code postal : </w:t>
      </w:r>
      <w:r w:rsidRPr="004149D3">
        <w:rPr>
          <w:rFonts w:ascii="Arial Narrow" w:hAnsi="Arial Narrow"/>
          <w:b/>
          <w:sz w:val="22"/>
          <w:szCs w:val="22"/>
        </w:rPr>
        <w:t>BP 46 YAGOUA</w:t>
      </w:r>
      <w:r w:rsidRPr="004149D3">
        <w:rPr>
          <w:rFonts w:ascii="Arial Narrow" w:hAnsi="Arial Narrow"/>
          <w:sz w:val="22"/>
          <w:szCs w:val="22"/>
        </w:rPr>
        <w:t xml:space="preserve">, Pays : </w:t>
      </w:r>
      <w:r w:rsidRPr="004149D3">
        <w:rPr>
          <w:rFonts w:ascii="Arial Narrow" w:hAnsi="Arial Narrow"/>
          <w:b/>
          <w:sz w:val="22"/>
          <w:szCs w:val="22"/>
        </w:rPr>
        <w:t xml:space="preserve">Cameroun, </w:t>
      </w:r>
      <w:r w:rsidRPr="004149D3">
        <w:rPr>
          <w:rFonts w:ascii="Arial Narrow" w:hAnsi="Arial Narrow"/>
          <w:sz w:val="22"/>
          <w:szCs w:val="22"/>
        </w:rPr>
        <w:t xml:space="preserve">Numéro de téléphone : </w:t>
      </w:r>
      <w:r w:rsidRPr="004149D3">
        <w:rPr>
          <w:rFonts w:ascii="Arial Narrow" w:hAnsi="Arial Narrow"/>
          <w:b/>
          <w:sz w:val="22"/>
          <w:szCs w:val="22"/>
          <w:u w:val="single"/>
        </w:rPr>
        <w:t>690 291 055 / 676 943 404</w:t>
      </w:r>
    </w:p>
    <w:p w14:paraId="4A597C9A" w14:textId="77777777" w:rsidR="004149D3" w:rsidRPr="004149D3" w:rsidRDefault="004149D3" w:rsidP="004149D3">
      <w:pPr>
        <w:ind w:right="567"/>
        <w:rPr>
          <w:rFonts w:ascii="Arial Narrow" w:hAnsi="Arial Narrow"/>
          <w:sz w:val="22"/>
          <w:szCs w:val="22"/>
        </w:rPr>
      </w:pPr>
      <w:r w:rsidRPr="004149D3">
        <w:rPr>
          <w:rFonts w:ascii="Arial Narrow" w:hAnsi="Arial Narrow"/>
          <w:sz w:val="22"/>
          <w:szCs w:val="22"/>
        </w:rPr>
        <w:t xml:space="preserve">Adresse électronique : </w:t>
      </w:r>
      <w:hyperlink r:id="rId6" w:history="1">
        <w:r w:rsidRPr="004149D3">
          <w:rPr>
            <w:rStyle w:val="Lienhypertexte"/>
            <w:rFonts w:ascii="Arial Narrow" w:hAnsi="Arial Narrow"/>
            <w:color w:val="auto"/>
            <w:sz w:val="22"/>
            <w:szCs w:val="22"/>
          </w:rPr>
          <w:t>procvivalogone1@gmail.com</w:t>
        </w:r>
      </w:hyperlink>
      <w:r w:rsidRPr="004149D3">
        <w:rPr>
          <w:rFonts w:ascii="Arial Narrow" w:hAnsi="Arial Narrow"/>
          <w:sz w:val="22"/>
          <w:szCs w:val="22"/>
        </w:rPr>
        <w:t xml:space="preserve">  </w:t>
      </w:r>
    </w:p>
    <w:p w14:paraId="660E0A7E" w14:textId="5C3907AA" w:rsidR="004149D3" w:rsidRPr="004149D3" w:rsidRDefault="004149D3" w:rsidP="004149D3">
      <w:pPr>
        <w:ind w:right="567"/>
        <w:jc w:val="right"/>
        <w:rPr>
          <w:rFonts w:ascii="Arial Narrow" w:hAnsi="Arial Narrow"/>
          <w:sz w:val="22"/>
          <w:szCs w:val="22"/>
        </w:rPr>
      </w:pPr>
      <w:r w:rsidRPr="004149D3">
        <w:rPr>
          <w:rFonts w:ascii="Arial Narrow" w:hAnsi="Arial Narrow"/>
          <w:sz w:val="22"/>
          <w:szCs w:val="22"/>
        </w:rPr>
        <w:t>Yagoua, le 27/08/2024</w:t>
      </w:r>
    </w:p>
    <w:p w14:paraId="43B568DA" w14:textId="77777777" w:rsidR="004149D3" w:rsidRPr="004149D3" w:rsidRDefault="004149D3" w:rsidP="004149D3">
      <w:pPr>
        <w:ind w:right="567"/>
        <w:jc w:val="right"/>
        <w:rPr>
          <w:rFonts w:ascii="Arial Narrow" w:hAnsi="Arial Narrow"/>
          <w:sz w:val="22"/>
          <w:szCs w:val="22"/>
        </w:rPr>
      </w:pPr>
      <w:r w:rsidRPr="004149D3">
        <w:rPr>
          <w:rFonts w:ascii="Arial Narrow" w:hAnsi="Arial Narrow"/>
          <w:sz w:val="22"/>
          <w:szCs w:val="22"/>
        </w:rPr>
        <w:t>LE COORDONNATEUR</w:t>
      </w:r>
    </w:p>
    <w:p w14:paraId="679ABF7D" w14:textId="1928BA19" w:rsidR="004149D3" w:rsidRPr="004149D3" w:rsidRDefault="004149D3" w:rsidP="004149D3">
      <w:pPr>
        <w:ind w:right="567"/>
        <w:jc w:val="right"/>
        <w:rPr>
          <w:rFonts w:ascii="Arial Narrow" w:hAnsi="Arial Narrow"/>
          <w:sz w:val="22"/>
          <w:szCs w:val="22"/>
        </w:rPr>
      </w:pPr>
      <w:r w:rsidRPr="004149D3">
        <w:rPr>
          <w:rFonts w:ascii="Arial Narrow" w:hAnsi="Arial Narrow"/>
          <w:sz w:val="22"/>
          <w:szCs w:val="22"/>
        </w:rPr>
        <w:t>LAOUMAYE MERHOYE</w:t>
      </w:r>
    </w:p>
    <w:p w14:paraId="21844E4F" w14:textId="77777777" w:rsidR="004149D3" w:rsidRPr="00D5404F" w:rsidRDefault="004149D3" w:rsidP="004149D3">
      <w:pPr>
        <w:rPr>
          <w:rFonts w:ascii="Arial Narrow" w:hAnsi="Arial Narrow"/>
          <w:sz w:val="14"/>
          <w:szCs w:val="14"/>
        </w:rPr>
      </w:pPr>
      <w:r w:rsidRPr="00D5404F">
        <w:rPr>
          <w:rFonts w:ascii="Arial Narrow" w:hAnsi="Arial Narrow"/>
          <w:b/>
          <w:bCs/>
          <w:sz w:val="14"/>
          <w:szCs w:val="14"/>
          <w:u w:val="single"/>
        </w:rPr>
        <w:t>Ampliations</w:t>
      </w:r>
      <w:r w:rsidRPr="00D5404F">
        <w:rPr>
          <w:rFonts w:ascii="Arial Narrow" w:hAnsi="Arial Narrow"/>
          <w:b/>
          <w:bCs/>
          <w:sz w:val="14"/>
          <w:szCs w:val="14"/>
        </w:rPr>
        <w:t xml:space="preserve"> : </w:t>
      </w:r>
    </w:p>
    <w:p w14:paraId="6BBD01BE" w14:textId="77777777" w:rsidR="004149D3" w:rsidRPr="00D5404F" w:rsidRDefault="004149D3" w:rsidP="004149D3">
      <w:pPr>
        <w:tabs>
          <w:tab w:val="right" w:pos="9000"/>
        </w:tabs>
        <w:rPr>
          <w:rFonts w:ascii="Arial Narrow" w:hAnsi="Arial Narrow"/>
          <w:i/>
          <w:iCs/>
          <w:sz w:val="14"/>
          <w:szCs w:val="14"/>
        </w:rPr>
      </w:pPr>
      <w:r w:rsidRPr="00D5404F">
        <w:rPr>
          <w:rFonts w:ascii="Arial Narrow" w:hAnsi="Arial Narrow"/>
          <w:i/>
          <w:iCs/>
          <w:sz w:val="14"/>
          <w:szCs w:val="14"/>
        </w:rPr>
        <w:t>- ARMP</w:t>
      </w:r>
    </w:p>
    <w:p w14:paraId="4CF8B615" w14:textId="77777777" w:rsidR="004149D3" w:rsidRPr="00D5404F" w:rsidRDefault="004149D3" w:rsidP="004149D3">
      <w:pPr>
        <w:tabs>
          <w:tab w:val="right" w:pos="9000"/>
        </w:tabs>
        <w:rPr>
          <w:rFonts w:ascii="Arial Narrow" w:hAnsi="Arial Narrow"/>
          <w:i/>
          <w:iCs/>
          <w:sz w:val="14"/>
          <w:szCs w:val="14"/>
        </w:rPr>
      </w:pPr>
      <w:r w:rsidRPr="00D5404F">
        <w:rPr>
          <w:rFonts w:ascii="Arial Narrow" w:hAnsi="Arial Narrow"/>
          <w:i/>
          <w:iCs/>
          <w:sz w:val="14"/>
          <w:szCs w:val="14"/>
        </w:rPr>
        <w:t xml:space="preserve">- P-VIVA LOGONE </w:t>
      </w:r>
    </w:p>
    <w:p w14:paraId="7C6E185F" w14:textId="77777777" w:rsidR="004149D3" w:rsidRPr="00D5404F" w:rsidRDefault="004149D3" w:rsidP="004149D3">
      <w:pPr>
        <w:tabs>
          <w:tab w:val="right" w:pos="9000"/>
        </w:tabs>
        <w:rPr>
          <w:rFonts w:ascii="Arial Narrow" w:hAnsi="Arial Narrow"/>
          <w:i/>
          <w:iCs/>
          <w:sz w:val="14"/>
          <w:szCs w:val="14"/>
        </w:rPr>
      </w:pPr>
      <w:r w:rsidRPr="00D5404F">
        <w:rPr>
          <w:rFonts w:ascii="Arial Narrow" w:hAnsi="Arial Narrow"/>
          <w:i/>
          <w:iCs/>
          <w:sz w:val="14"/>
          <w:szCs w:val="14"/>
        </w:rPr>
        <w:t>- PDT-CSPM</w:t>
      </w:r>
    </w:p>
    <w:p w14:paraId="26A9DF10" w14:textId="77777777" w:rsidR="004149D3" w:rsidRPr="00D5404F" w:rsidRDefault="004149D3" w:rsidP="004149D3">
      <w:pPr>
        <w:jc w:val="left"/>
        <w:rPr>
          <w:rFonts w:ascii="Arial Narrow" w:hAnsi="Arial Narrow"/>
          <w:sz w:val="16"/>
          <w:szCs w:val="16"/>
        </w:rPr>
      </w:pPr>
      <w:r w:rsidRPr="00D5404F">
        <w:rPr>
          <w:rFonts w:ascii="Arial Narrow" w:hAnsi="Arial Narrow"/>
          <w:i/>
          <w:iCs/>
          <w:sz w:val="14"/>
          <w:szCs w:val="14"/>
        </w:rPr>
        <w:t>- ARCHIVES</w:t>
      </w:r>
      <w:r w:rsidRPr="00D5404F">
        <w:rPr>
          <w:rFonts w:ascii="Arial Narrow" w:hAnsi="Arial Narrow"/>
          <w:sz w:val="14"/>
          <w:szCs w:val="14"/>
        </w:rPr>
        <w:t xml:space="preserve"> </w:t>
      </w:r>
    </w:p>
    <w:p w14:paraId="12829343" w14:textId="4FFCC632" w:rsidR="00442BF9" w:rsidRDefault="00442BF9" w:rsidP="004149D3">
      <w:pPr>
        <w:spacing w:after="160" w:line="259" w:lineRule="auto"/>
        <w:jc w:val="left"/>
      </w:pPr>
    </w:p>
    <w:sectPr w:rsidR="00442BF9" w:rsidSect="004149D3">
      <w:pgSz w:w="11906" w:h="16838"/>
      <w:pgMar w:top="567"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72590"/>
    <w:multiLevelType w:val="multilevel"/>
    <w:tmpl w:val="3B604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0AC177C"/>
    <w:multiLevelType w:val="hybridMultilevel"/>
    <w:tmpl w:val="65DAC44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25212101">
    <w:abstractNumId w:val="0"/>
  </w:num>
  <w:num w:numId="2" w16cid:durableId="1305890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0F"/>
    <w:rsid w:val="000E0AA4"/>
    <w:rsid w:val="004149D3"/>
    <w:rsid w:val="00442BF9"/>
    <w:rsid w:val="00576F0F"/>
    <w:rsid w:val="00714694"/>
    <w:rsid w:val="00BC75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CFB8"/>
  <w15:chartTrackingRefBased/>
  <w15:docId w15:val="{2228318F-B1F8-430C-83E3-24289A9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D3"/>
    <w:pPr>
      <w:spacing w:after="0" w:line="240" w:lineRule="auto"/>
      <w:jc w:val="both"/>
    </w:pPr>
    <w:rPr>
      <w:rFonts w:ascii="Times New Roman" w:eastAsia="SimSun" w:hAnsi="Times New Roman" w:cs="Times New Roman"/>
      <w:kern w:val="0"/>
      <w:sz w:val="24"/>
      <w:szCs w:val="2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sid w:val="004149D3"/>
    <w:rPr>
      <w:color w:val="0563C1" w:themeColor="hyperlink"/>
      <w:u w:val="single"/>
    </w:rPr>
  </w:style>
  <w:style w:type="paragraph" w:styleId="Paragraphedeliste">
    <w:name w:val="List Paragraph"/>
    <w:aliases w:val="Citation List,본문(내용),List Paragraph (numbered (a)),References,List Paragraph1,Liste 1,Desmond 2,TITRE 2,List_Paragraph,Multilevel para_II,Akapit z listą BS,Bullets,ReferencesCxSpLast,Medium Grid 1 - Accent 21,Numbered List Paragraph"/>
    <w:basedOn w:val="Normal"/>
    <w:link w:val="ParagraphedelisteCar"/>
    <w:uiPriority w:val="34"/>
    <w:qFormat/>
    <w:rsid w:val="004149D3"/>
    <w:pPr>
      <w:ind w:left="708"/>
      <w:jc w:val="left"/>
    </w:pPr>
    <w:rPr>
      <w:szCs w:val="24"/>
    </w:rPr>
  </w:style>
  <w:style w:type="character" w:customStyle="1" w:styleId="ParagraphedelisteCar">
    <w:name w:val="Paragraphe de liste Car"/>
    <w:aliases w:val="Citation List Car,본문(내용) Car,List Paragraph (numbered (a)) Car,References Car,List Paragraph1 Car,Liste 1 Car,Desmond 2 Car,TITRE 2 Car,List_Paragraph Car,Multilevel para_II Car,Akapit z listą BS Car,Bullets Car"/>
    <w:link w:val="Paragraphedeliste"/>
    <w:uiPriority w:val="34"/>
    <w:qFormat/>
    <w:rsid w:val="004149D3"/>
    <w:rPr>
      <w:rFonts w:ascii="Times New Roman" w:eastAsia="SimSu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vivalogone1@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589</Words>
  <Characters>3243</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AMADA SALIH</dc:creator>
  <cp:keywords/>
  <dc:description/>
  <cp:lastModifiedBy>AMADA SALIH</cp:lastModifiedBy>
  <cp:revision>3</cp:revision>
  <dcterms:created xsi:type="dcterms:W3CDTF">2024-08-27T10:00:00Z</dcterms:created>
  <dcterms:modified xsi:type="dcterms:W3CDTF">2024-08-27T10:04:00Z</dcterms:modified>
</cp:coreProperties>
</file>